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F1371C" w14:textId="77777777" w:rsidR="00FA5A57" w:rsidRDefault="00B52715" w:rsidP="002638C3">
      <w:pPr>
        <w:pStyle w:val="normal0"/>
        <w:ind w:left="270"/>
      </w:pPr>
      <w:r>
        <w:rPr>
          <w:noProof/>
        </w:rPr>
        <w:drawing>
          <wp:inline distT="0" distB="0" distL="0" distR="0" wp14:anchorId="6DFC834C" wp14:editId="0B45F80B">
            <wp:extent cx="5486400" cy="175574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5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DBF374" w14:textId="77777777" w:rsidR="00FA5A57" w:rsidRDefault="00B52715" w:rsidP="002638C3">
      <w:pPr>
        <w:pStyle w:val="normal0"/>
        <w:ind w:firstLine="270"/>
      </w:pPr>
      <w:r>
        <w:rPr>
          <w:rFonts w:ascii="Calibri" w:eastAsia="Calibri" w:hAnsi="Calibri" w:cs="Calibri"/>
          <w:i/>
          <w:color w:val="373737"/>
          <w:sz w:val="12"/>
          <w:szCs w:val="12"/>
          <w:highlight w:val="white"/>
        </w:rPr>
        <w:t>Artwork by Roger Fernandez</w:t>
      </w:r>
    </w:p>
    <w:p w14:paraId="71179183" w14:textId="77777777" w:rsidR="00FA5A57" w:rsidRPr="00B52715" w:rsidRDefault="00FA5A57">
      <w:pPr>
        <w:pStyle w:val="normal0"/>
        <w:rPr>
          <w:sz w:val="16"/>
          <w:szCs w:val="16"/>
        </w:rPr>
      </w:pPr>
    </w:p>
    <w:p w14:paraId="75BFC0F7" w14:textId="77777777" w:rsidR="00DD18BF" w:rsidRPr="00DD18BF" w:rsidRDefault="00DD18BF" w:rsidP="00DD18BF">
      <w:pPr>
        <w:rPr>
          <w:rFonts w:asciiTheme="majorHAnsi" w:eastAsia="Times New Roman" w:hAnsiTheme="majorHAnsi" w:cs="Times New Roman"/>
          <w:color w:val="auto"/>
          <w:sz w:val="18"/>
          <w:szCs w:val="18"/>
        </w:rPr>
      </w:pPr>
      <w:proofErr w:type="spellStart"/>
      <w:proofErr w:type="gramStart"/>
      <w:r w:rsidRPr="00DD18BF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haʔɬ</w:t>
      </w:r>
      <w:proofErr w:type="spellEnd"/>
      <w:proofErr w:type="gramEnd"/>
      <w:r w:rsidRPr="00DD18BF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DD18BF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sləx̌il</w:t>
      </w:r>
      <w:proofErr w:type="spellEnd"/>
      <w:r w:rsidRPr="00DD18BF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 (Good Day),</w:t>
      </w:r>
    </w:p>
    <w:p w14:paraId="2E9EF1BD" w14:textId="77777777" w:rsidR="00FA5A57" w:rsidRPr="00DD18BF" w:rsidRDefault="00FA5A57" w:rsidP="002638C3">
      <w:pPr>
        <w:pStyle w:val="normal0"/>
        <w:jc w:val="both"/>
        <w:rPr>
          <w:rFonts w:asciiTheme="majorHAnsi" w:hAnsiTheme="majorHAnsi"/>
          <w:sz w:val="18"/>
          <w:szCs w:val="18"/>
        </w:rPr>
      </w:pPr>
    </w:p>
    <w:p w14:paraId="3DAA64BE" w14:textId="1455D9B9" w:rsidR="00C30FA7" w:rsidRPr="00991477" w:rsidRDefault="00E94F57" w:rsidP="002638C3">
      <w:pPr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DD18BF">
        <w:rPr>
          <w:rFonts w:asciiTheme="majorHAnsi" w:eastAsia="Calibri" w:hAnsiTheme="majorHAnsi" w:cs="Calibri"/>
          <w:sz w:val="18"/>
          <w:szCs w:val="18"/>
        </w:rPr>
        <w:t>We are inviting you,</w:t>
      </w:r>
      <w:r w:rsidR="00B52715" w:rsidRPr="00DD18BF">
        <w:rPr>
          <w:rFonts w:asciiTheme="majorHAnsi" w:eastAsia="Calibri" w:hAnsiTheme="majorHAnsi" w:cs="Calibri"/>
          <w:sz w:val="18"/>
          <w:szCs w:val="18"/>
        </w:rPr>
        <w:t xml:space="preserve"> your community</w:t>
      </w:r>
      <w:r w:rsidR="005814B8" w:rsidRPr="00DD18BF">
        <w:rPr>
          <w:rFonts w:asciiTheme="majorHAnsi" w:eastAsia="Calibri" w:hAnsiTheme="majorHAnsi" w:cs="Calibri"/>
          <w:sz w:val="18"/>
          <w:szCs w:val="18"/>
        </w:rPr>
        <w:t>, and local school district employees</w:t>
      </w:r>
      <w:r w:rsidR="00B52715" w:rsidRPr="00DD18BF">
        <w:rPr>
          <w:rFonts w:asciiTheme="majorHAnsi" w:eastAsia="Calibri" w:hAnsiTheme="majorHAnsi" w:cs="Calibri"/>
          <w:sz w:val="18"/>
          <w:szCs w:val="18"/>
        </w:rPr>
        <w:t xml:space="preserve"> to apply for the Native Education Certificate Program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 xml:space="preserve"> (NECP). The certificate offered at th</w:t>
      </w:r>
      <w:r w:rsidR="005F5A4A" w:rsidRPr="00991477">
        <w:rPr>
          <w:rFonts w:asciiTheme="majorHAnsi" w:eastAsia="Calibri" w:hAnsiTheme="majorHAnsi" w:cs="Calibri"/>
          <w:sz w:val="18"/>
          <w:szCs w:val="18"/>
        </w:rPr>
        <w:t>e University of Washington is</w:t>
      </w:r>
      <w:r w:rsidR="00A540A6" w:rsidRPr="00991477">
        <w:rPr>
          <w:rFonts w:asciiTheme="majorHAnsi" w:eastAsia="Calibri" w:hAnsiTheme="majorHAnsi" w:cs="Calibri"/>
          <w:sz w:val="18"/>
          <w:szCs w:val="18"/>
        </w:rPr>
        <w:t xml:space="preserve"> a partnership 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>between the College of Education and Profess</w:t>
      </w:r>
      <w:r w:rsidR="00A540A6" w:rsidRPr="00991477">
        <w:rPr>
          <w:rFonts w:asciiTheme="majorHAnsi" w:eastAsia="Calibri" w:hAnsiTheme="majorHAnsi" w:cs="Calibri"/>
          <w:sz w:val="18"/>
          <w:szCs w:val="18"/>
        </w:rPr>
        <w:t xml:space="preserve">ional and Continuing Education. 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 xml:space="preserve">The Native Education Certificate is a first of its kind in the nation where </w:t>
      </w:r>
      <w:r w:rsidRPr="00991477">
        <w:rPr>
          <w:rFonts w:asciiTheme="majorHAnsi" w:eastAsia="Calibri" w:hAnsiTheme="majorHAnsi" w:cs="Calibri"/>
          <w:sz w:val="18"/>
          <w:szCs w:val="18"/>
        </w:rPr>
        <w:t>program participants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 xml:space="preserve"> develop </w:t>
      </w:r>
      <w:r w:rsidRPr="00991477">
        <w:rPr>
          <w:rFonts w:asciiTheme="majorHAnsi" w:eastAsia="Calibri" w:hAnsiTheme="majorHAnsi" w:cs="Calibri"/>
          <w:sz w:val="18"/>
          <w:szCs w:val="18"/>
        </w:rPr>
        <w:t>knowledge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 xml:space="preserve"> in engaging Native students, families, and communit</w:t>
      </w:r>
      <w:r w:rsidR="005F5A4A" w:rsidRPr="00991477">
        <w:rPr>
          <w:rFonts w:asciiTheme="majorHAnsi" w:eastAsia="Calibri" w:hAnsiTheme="majorHAnsi" w:cs="Calibri"/>
          <w:sz w:val="18"/>
          <w:szCs w:val="18"/>
        </w:rPr>
        <w:t>ies in teaching and learning practices</w:t>
      </w:r>
      <w:r w:rsidR="00CF414B" w:rsidRPr="00991477">
        <w:rPr>
          <w:rFonts w:asciiTheme="majorHAnsi" w:eastAsia="Calibri" w:hAnsiTheme="majorHAnsi" w:cs="Calibri"/>
          <w:sz w:val="18"/>
          <w:szCs w:val="18"/>
        </w:rPr>
        <w:t xml:space="preserve"> that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 xml:space="preserve"> e</w:t>
      </w:r>
      <w:r w:rsidR="00A540A6" w:rsidRPr="00991477">
        <w:rPr>
          <w:rFonts w:asciiTheme="majorHAnsi" w:eastAsia="Calibri" w:hAnsiTheme="majorHAnsi" w:cs="Calibri"/>
          <w:sz w:val="18"/>
          <w:szCs w:val="18"/>
        </w:rPr>
        <w:t xml:space="preserve">nsure Native student success </w:t>
      </w:r>
      <w:r w:rsidR="007E1503" w:rsidRPr="00991477">
        <w:rPr>
          <w:rFonts w:asciiTheme="majorHAnsi" w:eastAsia="Calibri" w:hAnsiTheme="majorHAnsi" w:cs="Calibri"/>
          <w:sz w:val="18"/>
          <w:szCs w:val="18"/>
        </w:rPr>
        <w:t xml:space="preserve">in learning environments in ways that address the relevant </w:t>
      </w:r>
      <w:r w:rsidR="00B52715" w:rsidRPr="00991477">
        <w:rPr>
          <w:rFonts w:asciiTheme="majorHAnsi" w:eastAsia="Calibri" w:hAnsiTheme="majorHAnsi" w:cs="Calibri"/>
          <w:sz w:val="18"/>
          <w:szCs w:val="18"/>
        </w:rPr>
        <w:t xml:space="preserve">needs of Native communities. </w:t>
      </w:r>
      <w:r w:rsidR="00C30FA7" w:rsidRPr="00991477">
        <w:rPr>
          <w:rFonts w:asciiTheme="majorHAnsi" w:eastAsia="Calibri" w:hAnsiTheme="majorHAnsi" w:cs="Calibri"/>
          <w:sz w:val="18"/>
          <w:szCs w:val="18"/>
        </w:rPr>
        <w:t>T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his innovative program </w:t>
      </w:r>
      <w:r w:rsidR="00634DE3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has 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developed </w:t>
      </w:r>
      <w:r w:rsidR="00634DE3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with over 9 years of </w:t>
      </w:r>
      <w:r w:rsidR="00DC0208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collaboration and</w:t>
      </w:r>
      <w:r w:rsidR="000753D1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562D7A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vision </w:t>
      </w:r>
      <w:r w:rsidR="000753D1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by</w:t>
      </w:r>
      <w:r w:rsidR="00562D7A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tribal citizen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s and </w:t>
      </w:r>
      <w:r w:rsidR="000753D1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University of Washington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. We currently </w:t>
      </w:r>
      <w:r w:rsidR="000753D1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have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0753D1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seventeen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</w:t>
      </w:r>
      <w:r w:rsidR="0099147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board members, primarily 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tribal leaders </w:t>
      </w:r>
      <w:r w:rsidR="0099147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>and UW faculty who</w:t>
      </w:r>
      <w:r w:rsidR="00C30FA7" w:rsidRPr="00991477"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</w:rPr>
        <w:t xml:space="preserve"> review all information and content. </w:t>
      </w:r>
    </w:p>
    <w:p w14:paraId="58D1FF10" w14:textId="77777777" w:rsidR="002638C3" w:rsidRDefault="002638C3" w:rsidP="002638C3">
      <w:pPr>
        <w:pStyle w:val="normal0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54FC7033" w14:textId="3CADB7E1" w:rsidR="00FA5A57" w:rsidRPr="002638C3" w:rsidRDefault="00B52715" w:rsidP="002638C3">
      <w:pPr>
        <w:pStyle w:val="normal0"/>
        <w:jc w:val="both"/>
        <w:rPr>
          <w:rFonts w:asciiTheme="majorHAnsi" w:eastAsia="Calibri" w:hAnsiTheme="majorHAnsi" w:cs="Calibri"/>
          <w:sz w:val="18"/>
          <w:szCs w:val="18"/>
        </w:rPr>
      </w:pPr>
      <w:r w:rsidRPr="00991477">
        <w:rPr>
          <w:rFonts w:asciiTheme="majorHAnsi" w:eastAsia="Calibri" w:hAnsiTheme="majorHAnsi" w:cs="Calibri"/>
          <w:sz w:val="18"/>
          <w:szCs w:val="18"/>
        </w:rPr>
        <w:t xml:space="preserve">The program is an online hybrid program (both online and in-person) utilizing a cohort model enabling peers to collaborate in scholarship and engage knowledge </w:t>
      </w:r>
      <w:r w:rsidR="005814B8" w:rsidRPr="00991477">
        <w:rPr>
          <w:rFonts w:asciiTheme="majorHAnsi" w:eastAsia="Calibri" w:hAnsiTheme="majorHAnsi" w:cs="Calibri"/>
          <w:sz w:val="18"/>
          <w:szCs w:val="18"/>
        </w:rPr>
        <w:t>and</w:t>
      </w:r>
      <w:r w:rsidR="005814B8" w:rsidRPr="007B62D4">
        <w:rPr>
          <w:rFonts w:asciiTheme="majorHAnsi" w:eastAsia="Calibri" w:hAnsiTheme="majorHAnsi" w:cs="Calibri"/>
          <w:sz w:val="18"/>
          <w:szCs w:val="18"/>
        </w:rPr>
        <w:t xml:space="preserve"> skills with Native communities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. Please see the </w:t>
      </w:r>
      <w:r w:rsidR="00DC0208">
        <w:rPr>
          <w:rFonts w:asciiTheme="majorHAnsi" w:eastAsia="Calibri" w:hAnsiTheme="majorHAnsi" w:cs="Calibri"/>
          <w:sz w:val="18"/>
          <w:szCs w:val="18"/>
        </w:rPr>
        <w:t>included</w:t>
      </w:r>
      <w:r w:rsidR="00995E8B" w:rsidRPr="007B62D4">
        <w:rPr>
          <w:rFonts w:asciiTheme="majorHAnsi" w:eastAsia="Calibri" w:hAnsiTheme="majorHAnsi" w:cs="Calibri"/>
          <w:sz w:val="18"/>
          <w:szCs w:val="18"/>
        </w:rPr>
        <w:t xml:space="preserve"> information </w:t>
      </w:r>
      <w:r w:rsidRPr="007B62D4">
        <w:rPr>
          <w:rFonts w:asciiTheme="majorHAnsi" w:eastAsia="Calibri" w:hAnsiTheme="majorHAnsi" w:cs="Calibri"/>
          <w:sz w:val="18"/>
          <w:szCs w:val="18"/>
        </w:rPr>
        <w:t>for further details.</w:t>
      </w:r>
      <w:r w:rsidR="00995E8B" w:rsidRPr="007B62D4">
        <w:rPr>
          <w:rFonts w:asciiTheme="majorHAnsi" w:eastAsia="Calibri" w:hAnsiTheme="majorHAnsi" w:cs="Calibri"/>
          <w:sz w:val="18"/>
          <w:szCs w:val="18"/>
        </w:rPr>
        <w:t xml:space="preserve"> </w:t>
      </w:r>
      <w:r w:rsidR="008810C2" w:rsidRPr="007B62D4">
        <w:rPr>
          <w:rFonts w:asciiTheme="majorHAnsi" w:eastAsia="Calibri" w:hAnsiTheme="majorHAnsi" w:cs="Calibri"/>
          <w:sz w:val="18"/>
          <w:szCs w:val="18"/>
        </w:rPr>
        <w:t xml:space="preserve">For individual and cohort groups, </w:t>
      </w:r>
      <w:r w:rsidR="00CB1FA2">
        <w:rPr>
          <w:rFonts w:asciiTheme="majorHAnsi" w:eastAsia="Calibri" w:hAnsiTheme="majorHAnsi" w:cs="Calibri"/>
          <w:sz w:val="18"/>
          <w:szCs w:val="18"/>
        </w:rPr>
        <w:t>considerations</w:t>
      </w:r>
      <w:r w:rsidR="008810C2" w:rsidRPr="007B62D4">
        <w:rPr>
          <w:rFonts w:asciiTheme="majorHAnsi" w:eastAsia="Calibri" w:hAnsiTheme="majorHAnsi" w:cs="Calibri"/>
          <w:sz w:val="18"/>
          <w:szCs w:val="18"/>
        </w:rPr>
        <w:t xml:space="preserve"> include:</w:t>
      </w:r>
    </w:p>
    <w:p w14:paraId="5B78942F" w14:textId="056F4B71" w:rsidR="00966FB5" w:rsidRPr="007B62D4" w:rsidRDefault="008810C2" w:rsidP="002638C3">
      <w:pPr>
        <w:pStyle w:val="ListParagraph"/>
        <w:numPr>
          <w:ilvl w:val="3"/>
          <w:numId w:val="5"/>
        </w:numPr>
        <w:ind w:left="720"/>
        <w:jc w:val="both"/>
        <w:rPr>
          <w:rFonts w:asciiTheme="majorHAnsi" w:eastAsia="Calibri" w:hAnsiTheme="majorHAnsi" w:cs="Calibr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A</w:t>
      </w:r>
      <w:r w:rsidR="00B52715" w:rsidRPr="007B62D4">
        <w:rPr>
          <w:rFonts w:asciiTheme="majorHAnsi" w:eastAsia="Calibri" w:hAnsiTheme="majorHAnsi" w:cs="Calibri"/>
          <w:sz w:val="18"/>
          <w:szCs w:val="18"/>
        </w:rPr>
        <w:t xml:space="preserve"> </w:t>
      </w:r>
      <w:r w:rsidR="00DD2D26" w:rsidRPr="007B62D4">
        <w:rPr>
          <w:rFonts w:asciiTheme="majorHAnsi" w:eastAsia="Calibri" w:hAnsiTheme="majorHAnsi" w:cs="Calibri"/>
          <w:sz w:val="18"/>
          <w:szCs w:val="18"/>
        </w:rPr>
        <w:t xml:space="preserve">kick off with a three-day Summer Institute at the </w:t>
      </w:r>
      <w:r w:rsidR="00DD2D26" w:rsidRPr="007B62D4">
        <w:rPr>
          <w:rFonts w:asciiTheme="majorHAnsi" w:eastAsia="Times New Roman" w:hAnsiTheme="majorHAnsi" w:cs="Times New Roman"/>
          <w:bCs/>
          <w:color w:val="3D3D3D"/>
          <w:sz w:val="18"/>
          <w:szCs w:val="18"/>
          <w:shd w:val="clear" w:color="auto" w:fill="FFFFFF"/>
        </w:rPr>
        <w:t>wǝɫǝbʔaltxʷ</w:t>
      </w:r>
      <w:r w:rsidR="00DD2D26" w:rsidRPr="007B62D4">
        <w:rPr>
          <w:rFonts w:asciiTheme="majorHAnsi" w:eastAsia="Times New Roman" w:hAnsiTheme="majorHAnsi" w:cs="Times New Roman"/>
          <w:color w:val="3D3D3D"/>
          <w:sz w:val="18"/>
          <w:szCs w:val="18"/>
          <w:shd w:val="clear" w:color="auto" w:fill="FFFFFF"/>
        </w:rPr>
        <w:t> – Intellectual House on the University of Washington campus</w:t>
      </w:r>
      <w:r w:rsidR="00E45FF1">
        <w:rPr>
          <w:rFonts w:asciiTheme="majorHAnsi" w:eastAsia="Times New Roman" w:hAnsiTheme="majorHAnsi" w:cs="Times New Roman"/>
          <w:color w:val="3D3D3D"/>
          <w:sz w:val="18"/>
          <w:szCs w:val="18"/>
          <w:shd w:val="clear" w:color="auto" w:fill="FFFFFF"/>
        </w:rPr>
        <w:t xml:space="preserve"> opens </w:t>
      </w:r>
      <w:r w:rsidR="00E45FF1" w:rsidRPr="00E45FF1">
        <w:rPr>
          <w:rFonts w:asciiTheme="majorHAnsi" w:eastAsia="Times New Roman" w:hAnsiTheme="majorHAnsi" w:cs="Times New Roman"/>
          <w:b/>
          <w:color w:val="3D3D3D"/>
          <w:sz w:val="18"/>
          <w:szCs w:val="18"/>
          <w:shd w:val="clear" w:color="auto" w:fill="FFFFFF"/>
        </w:rPr>
        <w:t xml:space="preserve">August </w:t>
      </w:r>
      <w:r w:rsidR="00092B2B">
        <w:rPr>
          <w:rFonts w:asciiTheme="majorHAnsi" w:eastAsia="Times New Roman" w:hAnsiTheme="majorHAnsi" w:cs="Times New Roman"/>
          <w:b/>
          <w:color w:val="3D3D3D"/>
          <w:sz w:val="18"/>
          <w:szCs w:val="18"/>
          <w:shd w:val="clear" w:color="auto" w:fill="FFFFFF"/>
        </w:rPr>
        <w:t xml:space="preserve">9, 10, </w:t>
      </w:r>
      <w:r w:rsidR="00E45FF1" w:rsidRPr="00E45FF1">
        <w:rPr>
          <w:rFonts w:asciiTheme="majorHAnsi" w:eastAsia="Times New Roman" w:hAnsiTheme="majorHAnsi" w:cs="Times New Roman"/>
          <w:b/>
          <w:color w:val="3D3D3D"/>
          <w:sz w:val="18"/>
          <w:szCs w:val="18"/>
          <w:shd w:val="clear" w:color="auto" w:fill="FFFFFF"/>
        </w:rPr>
        <w:t>1</w:t>
      </w:r>
      <w:r w:rsidR="00092B2B">
        <w:rPr>
          <w:rFonts w:asciiTheme="majorHAnsi" w:eastAsia="Times New Roman" w:hAnsiTheme="majorHAnsi" w:cs="Times New Roman"/>
          <w:b/>
          <w:color w:val="3D3D3D"/>
          <w:sz w:val="18"/>
          <w:szCs w:val="18"/>
          <w:shd w:val="clear" w:color="auto" w:fill="FFFFFF"/>
        </w:rPr>
        <w:t>1</w:t>
      </w:r>
      <w:r w:rsidR="00E45FF1" w:rsidRPr="00E45FF1">
        <w:rPr>
          <w:rFonts w:asciiTheme="majorHAnsi" w:eastAsia="Times New Roman" w:hAnsiTheme="majorHAnsi" w:cs="Times New Roman"/>
          <w:b/>
          <w:color w:val="3D3D3D"/>
          <w:sz w:val="18"/>
          <w:szCs w:val="18"/>
          <w:shd w:val="clear" w:color="auto" w:fill="FFFFFF"/>
        </w:rPr>
        <w:t>, 201</w:t>
      </w:r>
      <w:r w:rsidR="00092B2B">
        <w:rPr>
          <w:rFonts w:asciiTheme="majorHAnsi" w:eastAsia="Times New Roman" w:hAnsiTheme="majorHAnsi" w:cs="Times New Roman"/>
          <w:b/>
          <w:color w:val="3D3D3D"/>
          <w:sz w:val="18"/>
          <w:szCs w:val="18"/>
          <w:shd w:val="clear" w:color="auto" w:fill="FFFFFF"/>
        </w:rPr>
        <w:t>8</w:t>
      </w:r>
      <w:r w:rsidR="00DD2D26" w:rsidRPr="007B62D4">
        <w:rPr>
          <w:rFonts w:asciiTheme="majorHAnsi" w:eastAsia="Times New Roman" w:hAnsiTheme="majorHAnsi" w:cs="Times New Roman"/>
          <w:color w:val="3D3D3D"/>
          <w:sz w:val="18"/>
          <w:szCs w:val="18"/>
          <w:shd w:val="clear" w:color="auto" w:fill="FFFFFF"/>
        </w:rPr>
        <w:t xml:space="preserve">. </w:t>
      </w:r>
    </w:p>
    <w:p w14:paraId="77D5B365" w14:textId="77777777" w:rsidR="00966FB5" w:rsidRPr="007B62D4" w:rsidRDefault="00B52715" w:rsidP="002638C3">
      <w:pPr>
        <w:pStyle w:val="ListParagraph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For groups of 10 participants from the same community and/or school</w:t>
      </w:r>
      <w:r w:rsidR="006D5654" w:rsidRPr="007B62D4">
        <w:rPr>
          <w:rFonts w:asciiTheme="majorHAnsi" w:eastAsia="Calibri" w:hAnsiTheme="majorHAnsi" w:cs="Calibri"/>
          <w:sz w:val="18"/>
          <w:szCs w:val="18"/>
        </w:rPr>
        <w:t xml:space="preserve"> district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, we will offer a paid position for a Native liaison from your community to engage with </w:t>
      </w:r>
      <w:r w:rsidR="005814B8" w:rsidRPr="007B62D4">
        <w:rPr>
          <w:rFonts w:asciiTheme="majorHAnsi" w:eastAsia="Calibri" w:hAnsiTheme="majorHAnsi" w:cs="Calibri"/>
          <w:sz w:val="18"/>
          <w:szCs w:val="18"/>
        </w:rPr>
        <w:t xml:space="preserve">the </w:t>
      </w:r>
      <w:r w:rsidR="003E7F3D" w:rsidRPr="007B62D4">
        <w:rPr>
          <w:rFonts w:asciiTheme="majorHAnsi" w:eastAsia="Calibri" w:hAnsiTheme="majorHAnsi" w:cs="Calibri"/>
          <w:sz w:val="18"/>
          <w:szCs w:val="18"/>
        </w:rPr>
        <w:t>cohort.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0855FF89" w14:textId="2A22D2F3" w:rsidR="00966FB5" w:rsidRPr="007B62D4" w:rsidRDefault="00DF2DF2" w:rsidP="007B62D4">
      <w:pPr>
        <w:pStyle w:val="ListParagraph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 xml:space="preserve">Districts </w:t>
      </w:r>
      <w:r w:rsidR="00966FB5" w:rsidRPr="007B62D4">
        <w:rPr>
          <w:rFonts w:asciiTheme="majorHAnsi" w:eastAsia="Calibri" w:hAnsiTheme="majorHAnsi" w:cs="Calibri"/>
          <w:sz w:val="18"/>
          <w:szCs w:val="18"/>
        </w:rPr>
        <w:t xml:space="preserve">and organizations 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interested in their own cohorts may pay for </w:t>
      </w:r>
      <w:r w:rsidR="007D170F" w:rsidRPr="007B62D4">
        <w:rPr>
          <w:rFonts w:asciiTheme="majorHAnsi" w:eastAsia="Calibri" w:hAnsiTheme="majorHAnsi" w:cs="Calibri"/>
          <w:sz w:val="18"/>
          <w:szCs w:val="18"/>
        </w:rPr>
        <w:t xml:space="preserve">25 enrollees 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and at no extra cost may </w:t>
      </w:r>
      <w:r w:rsidR="004C6859" w:rsidRPr="007B62D4">
        <w:rPr>
          <w:rFonts w:asciiTheme="majorHAnsi" w:eastAsia="Calibri" w:hAnsiTheme="majorHAnsi" w:cs="Calibri"/>
          <w:sz w:val="18"/>
          <w:szCs w:val="18"/>
        </w:rPr>
        <w:t>register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 an additional 25 participants. </w:t>
      </w:r>
    </w:p>
    <w:p w14:paraId="70B5E6BF" w14:textId="454E6906" w:rsidR="008810C2" w:rsidRPr="007B62D4" w:rsidRDefault="00AD437D" w:rsidP="007B62D4">
      <w:pPr>
        <w:pStyle w:val="ListParagraph"/>
        <w:numPr>
          <w:ilvl w:val="3"/>
          <w:numId w:val="5"/>
        </w:numPr>
        <w:ind w:left="720"/>
        <w:jc w:val="both"/>
        <w:rPr>
          <w:rFonts w:asciiTheme="majorHAnsi" w:eastAsia="Calibri" w:hAnsiTheme="majorHAnsi" w:cs="Calibr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 xml:space="preserve">The </w:t>
      </w:r>
      <w:r w:rsidR="00092B2B">
        <w:rPr>
          <w:rFonts w:asciiTheme="majorHAnsi" w:eastAsia="Calibri" w:hAnsiTheme="majorHAnsi" w:cs="Calibri"/>
          <w:b/>
          <w:sz w:val="18"/>
          <w:szCs w:val="18"/>
        </w:rPr>
        <w:t>June</w:t>
      </w:r>
      <w:r w:rsidRPr="00E45FF1">
        <w:rPr>
          <w:rFonts w:asciiTheme="majorHAnsi" w:eastAsia="Calibri" w:hAnsiTheme="majorHAnsi" w:cs="Calibri"/>
          <w:b/>
          <w:sz w:val="18"/>
          <w:szCs w:val="18"/>
        </w:rPr>
        <w:t xml:space="preserve"> 30, 201</w:t>
      </w:r>
      <w:r w:rsidR="00092B2B">
        <w:rPr>
          <w:rFonts w:asciiTheme="majorHAnsi" w:eastAsia="Calibri" w:hAnsiTheme="majorHAnsi" w:cs="Calibri"/>
          <w:b/>
          <w:sz w:val="18"/>
          <w:szCs w:val="18"/>
        </w:rPr>
        <w:t>8</w:t>
      </w:r>
      <w:r w:rsidRPr="00E45FF1">
        <w:rPr>
          <w:rFonts w:asciiTheme="majorHAnsi" w:eastAsia="Calibri" w:hAnsiTheme="majorHAnsi" w:cs="Calibri"/>
          <w:b/>
          <w:sz w:val="18"/>
          <w:szCs w:val="18"/>
        </w:rPr>
        <w:t xml:space="preserve"> d</w:t>
      </w:r>
      <w:r w:rsidR="008810C2" w:rsidRPr="00E45FF1">
        <w:rPr>
          <w:rFonts w:asciiTheme="majorHAnsi" w:eastAsia="Calibri" w:hAnsiTheme="majorHAnsi" w:cs="Calibri"/>
          <w:b/>
          <w:sz w:val="18"/>
          <w:szCs w:val="18"/>
        </w:rPr>
        <w:t>eadline to enroll in this year’s cohort is q</w:t>
      </w:r>
      <w:r w:rsidRPr="00E45FF1">
        <w:rPr>
          <w:rFonts w:asciiTheme="majorHAnsi" w:eastAsia="Calibri" w:hAnsiTheme="majorHAnsi" w:cs="Calibri"/>
          <w:b/>
          <w:sz w:val="18"/>
          <w:szCs w:val="18"/>
        </w:rPr>
        <w:t>uickly approaching!</w:t>
      </w:r>
      <w:r w:rsidR="008810C2" w:rsidRPr="007B62D4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73693F39" w14:textId="50FF67DA" w:rsidR="00FA5A57" w:rsidRPr="00E45FF1" w:rsidRDefault="00634DE3" w:rsidP="007B62D4">
      <w:pPr>
        <w:jc w:val="both"/>
        <w:rPr>
          <w:rFonts w:asciiTheme="majorHAnsi" w:eastAsia="Times New Roman" w:hAnsiTheme="majorHAnsi" w:cs="Times New Roman"/>
          <w:b/>
          <w:i/>
          <w:color w:val="auto"/>
          <w:sz w:val="18"/>
          <w:szCs w:val="18"/>
        </w:rPr>
      </w:pPr>
      <w:r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>If</w:t>
      </w:r>
      <w:r w:rsidR="00646B07"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 xml:space="preserve"> your cohort needs an extra week </w:t>
      </w:r>
      <w:r w:rsidR="008140D2"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 xml:space="preserve">or so </w:t>
      </w:r>
      <w:r w:rsidR="00646B07"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 xml:space="preserve">to gather information for submission, please contact </w:t>
      </w:r>
      <w:r w:rsidR="00DC0208"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>us</w:t>
      </w:r>
      <w:r w:rsidR="002638C3"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 xml:space="preserve"> as soon as possible!</w:t>
      </w:r>
      <w:r w:rsidR="00646B07" w:rsidRPr="00E45FF1">
        <w:rPr>
          <w:rFonts w:asciiTheme="majorHAnsi" w:eastAsia="Times New Roman" w:hAnsiTheme="majorHAnsi" w:cs="Arial"/>
          <w:b/>
          <w:i/>
          <w:color w:val="222222"/>
          <w:sz w:val="18"/>
          <w:szCs w:val="18"/>
          <w:shd w:val="clear" w:color="auto" w:fill="FFFFFF"/>
        </w:rPr>
        <w:t> </w:t>
      </w:r>
    </w:p>
    <w:p w14:paraId="27AB60B9" w14:textId="77777777" w:rsidR="00FA5A57" w:rsidRPr="00866BF0" w:rsidRDefault="00FA5A57" w:rsidP="007B62D4">
      <w:pPr>
        <w:pStyle w:val="normal0"/>
        <w:jc w:val="both"/>
        <w:rPr>
          <w:rFonts w:asciiTheme="majorHAnsi" w:hAnsiTheme="majorHAnsi"/>
          <w:sz w:val="12"/>
          <w:szCs w:val="12"/>
        </w:rPr>
      </w:pPr>
    </w:p>
    <w:p w14:paraId="74AA6C26" w14:textId="61969829" w:rsidR="00FA5A57" w:rsidRPr="007B62D4" w:rsidRDefault="00B52715" w:rsidP="007B62D4">
      <w:pPr>
        <w:pStyle w:val="normal0"/>
        <w:jc w:val="both"/>
        <w:rPr>
          <w:rFonts w:asciiTheme="majorHAnsi" w:hAnsiTheme="majorHAns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Why a c</w:t>
      </w:r>
      <w:r w:rsidR="006D4B33" w:rsidRPr="007B62D4">
        <w:rPr>
          <w:rFonts w:asciiTheme="majorHAnsi" w:eastAsia="Calibri" w:hAnsiTheme="majorHAnsi" w:cs="Calibri"/>
          <w:sz w:val="18"/>
          <w:szCs w:val="18"/>
        </w:rPr>
        <w:t>ertificate, and how could this be beneficial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? We are aware all individual’s academic needs are different. We kept this in mind as participants look to further their education in various capacities: </w:t>
      </w:r>
    </w:p>
    <w:p w14:paraId="452B6AB9" w14:textId="77777777" w:rsidR="00995E8B" w:rsidRPr="007B62D4" w:rsidRDefault="006D4B33" w:rsidP="007B62D4">
      <w:pPr>
        <w:pStyle w:val="normal0"/>
        <w:numPr>
          <w:ilvl w:val="0"/>
          <w:numId w:val="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Opportunity to participate in an</w:t>
      </w:r>
      <w:r w:rsidR="00B52715" w:rsidRPr="007B62D4">
        <w:rPr>
          <w:rFonts w:asciiTheme="majorHAnsi" w:eastAsia="Calibri" w:hAnsiTheme="majorHAnsi" w:cs="Calibri"/>
          <w:sz w:val="18"/>
          <w:szCs w:val="18"/>
        </w:rPr>
        <w:t xml:space="preserve"> Exper</w:t>
      </w:r>
      <w:r w:rsidR="004262D9" w:rsidRPr="007B62D4">
        <w:rPr>
          <w:rFonts w:asciiTheme="majorHAnsi" w:eastAsia="Calibri" w:hAnsiTheme="majorHAnsi" w:cs="Calibri"/>
          <w:sz w:val="18"/>
          <w:szCs w:val="18"/>
        </w:rPr>
        <w:t>iential Project as part of</w:t>
      </w:r>
      <w:r w:rsidR="00B52715" w:rsidRPr="007B62D4">
        <w:rPr>
          <w:rFonts w:asciiTheme="majorHAnsi" w:eastAsia="Calibri" w:hAnsiTheme="majorHAnsi" w:cs="Calibri"/>
          <w:sz w:val="18"/>
          <w:szCs w:val="18"/>
        </w:rPr>
        <w:t xml:space="preserve"> National Boards Certifications and Native Education Certificate;</w:t>
      </w:r>
    </w:p>
    <w:p w14:paraId="0F0D05D4" w14:textId="77777777" w:rsidR="00995E8B" w:rsidRPr="007B62D4" w:rsidRDefault="004262D9" w:rsidP="007B62D4">
      <w:pPr>
        <w:pStyle w:val="normal0"/>
        <w:numPr>
          <w:ilvl w:val="0"/>
          <w:numId w:val="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 xml:space="preserve">Additional training as part of </w:t>
      </w:r>
      <w:r w:rsidR="00B52715" w:rsidRPr="007B62D4">
        <w:rPr>
          <w:rFonts w:asciiTheme="majorHAnsi" w:eastAsia="Calibri" w:hAnsiTheme="majorHAnsi" w:cs="Calibri"/>
          <w:sz w:val="18"/>
          <w:szCs w:val="18"/>
        </w:rPr>
        <w:t>continuing education to remain endorsed or add an endorsement;</w:t>
      </w:r>
    </w:p>
    <w:p w14:paraId="2619F23F" w14:textId="77777777" w:rsidR="00995E8B" w:rsidRPr="007B62D4" w:rsidRDefault="00B52715" w:rsidP="007B62D4">
      <w:pPr>
        <w:pStyle w:val="normal0"/>
        <w:numPr>
          <w:ilvl w:val="0"/>
          <w:numId w:val="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Add undergraduate or graduate level credits to transfer in current education programs</w:t>
      </w:r>
      <w:r w:rsidR="00C30005" w:rsidRPr="007B62D4">
        <w:rPr>
          <w:rFonts w:asciiTheme="majorHAnsi" w:eastAsia="Calibri" w:hAnsiTheme="majorHAnsi" w:cs="Calibri"/>
          <w:sz w:val="18"/>
          <w:szCs w:val="18"/>
        </w:rPr>
        <w:t>;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 or add </w:t>
      </w:r>
      <w:r w:rsidR="00C30005" w:rsidRPr="007B62D4">
        <w:rPr>
          <w:rFonts w:asciiTheme="majorHAnsi" w:eastAsia="Calibri" w:hAnsiTheme="majorHAnsi" w:cs="Calibri"/>
          <w:sz w:val="18"/>
          <w:szCs w:val="18"/>
        </w:rPr>
        <w:t xml:space="preserve">graduate credits </w:t>
      </w:r>
      <w:r w:rsidRPr="007B62D4">
        <w:rPr>
          <w:rFonts w:asciiTheme="majorHAnsi" w:eastAsia="Calibri" w:hAnsiTheme="majorHAnsi" w:cs="Calibri"/>
          <w:sz w:val="18"/>
          <w:szCs w:val="18"/>
        </w:rPr>
        <w:t>as an endorsement to teach as an adjunct at the college level;</w:t>
      </w:r>
    </w:p>
    <w:p w14:paraId="4C44C034" w14:textId="77777777" w:rsidR="00995E8B" w:rsidRPr="007B62D4" w:rsidRDefault="006D4B33" w:rsidP="007B62D4">
      <w:pPr>
        <w:pStyle w:val="normal0"/>
        <w:numPr>
          <w:ilvl w:val="0"/>
          <w:numId w:val="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Acquire specific training to serve underrepresented populations in a culturally responsive way</w:t>
      </w:r>
      <w:r w:rsidR="004262D9" w:rsidRPr="007B62D4">
        <w:rPr>
          <w:rFonts w:asciiTheme="majorHAnsi" w:eastAsia="Calibri" w:hAnsiTheme="majorHAnsi" w:cs="Calibri"/>
          <w:sz w:val="18"/>
          <w:szCs w:val="18"/>
        </w:rPr>
        <w:t>;</w:t>
      </w:r>
    </w:p>
    <w:p w14:paraId="76057D53" w14:textId="048E64A9" w:rsidR="00FA5A57" w:rsidRPr="007B62D4" w:rsidRDefault="00B52715" w:rsidP="007B62D4">
      <w:pPr>
        <w:pStyle w:val="normal0"/>
        <w:numPr>
          <w:ilvl w:val="0"/>
          <w:numId w:val="6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Non-profits and organizations that work with tribal communities or governments will benefit by building understanding regarding tribal sovereignty, protocols and culturally responsive practice</w:t>
      </w:r>
      <w:r w:rsidR="004262D9" w:rsidRPr="007B62D4">
        <w:rPr>
          <w:rFonts w:asciiTheme="majorHAnsi" w:eastAsia="Calibri" w:hAnsiTheme="majorHAnsi" w:cs="Calibri"/>
          <w:sz w:val="18"/>
          <w:szCs w:val="18"/>
        </w:rPr>
        <w:t>s</w:t>
      </w:r>
      <w:r w:rsidRPr="007B62D4">
        <w:rPr>
          <w:rFonts w:asciiTheme="majorHAnsi" w:eastAsia="Calibri" w:hAnsiTheme="majorHAnsi" w:cs="Calibri"/>
          <w:sz w:val="18"/>
          <w:szCs w:val="18"/>
        </w:rPr>
        <w:t xml:space="preserve">. </w:t>
      </w:r>
    </w:p>
    <w:p w14:paraId="4BA5DC34" w14:textId="77777777" w:rsidR="00FA5A57" w:rsidRPr="00866BF0" w:rsidRDefault="00FA5A57" w:rsidP="007B62D4">
      <w:pPr>
        <w:pStyle w:val="normal0"/>
        <w:jc w:val="both"/>
        <w:rPr>
          <w:rFonts w:asciiTheme="majorHAnsi" w:hAnsiTheme="majorHAnsi"/>
          <w:sz w:val="12"/>
          <w:szCs w:val="12"/>
        </w:rPr>
      </w:pPr>
    </w:p>
    <w:p w14:paraId="34FD84E4" w14:textId="4F39682E" w:rsidR="00FA5A57" w:rsidRPr="00871DF3" w:rsidRDefault="004262D9" w:rsidP="00871DF3">
      <w:pPr>
        <w:pStyle w:val="normal0"/>
        <w:rPr>
          <w:rFonts w:asciiTheme="majorHAnsi" w:hAnsiTheme="majorHAnsi"/>
          <w:sz w:val="18"/>
          <w:szCs w:val="18"/>
        </w:rPr>
      </w:pPr>
      <w:r w:rsidRPr="00871DF3">
        <w:rPr>
          <w:rFonts w:asciiTheme="majorHAnsi" w:eastAsia="Calibri" w:hAnsiTheme="majorHAnsi" w:cs="Calibri"/>
          <w:sz w:val="18"/>
          <w:szCs w:val="18"/>
        </w:rPr>
        <w:t xml:space="preserve">Please </w:t>
      </w:r>
      <w:r w:rsidR="00E45FF1">
        <w:rPr>
          <w:rFonts w:asciiTheme="majorHAnsi" w:eastAsia="Calibri" w:hAnsiTheme="majorHAnsi" w:cs="Calibri"/>
          <w:sz w:val="18"/>
          <w:szCs w:val="18"/>
        </w:rPr>
        <w:t>learn more with our</w:t>
      </w:r>
      <w:r w:rsidR="00B52715" w:rsidRPr="00871DF3">
        <w:rPr>
          <w:rFonts w:asciiTheme="majorHAnsi" w:eastAsia="Calibri" w:hAnsiTheme="majorHAnsi" w:cs="Calibri"/>
          <w:sz w:val="18"/>
          <w:szCs w:val="18"/>
        </w:rPr>
        <w:t xml:space="preserve">: </w:t>
      </w:r>
    </w:p>
    <w:p w14:paraId="20FDC5D1" w14:textId="77777777" w:rsidR="009E1BCE" w:rsidRPr="00871DF3" w:rsidRDefault="00B52715" w:rsidP="00871DF3">
      <w:pPr>
        <w:pStyle w:val="normal0"/>
        <w:numPr>
          <w:ilvl w:val="0"/>
          <w:numId w:val="7"/>
        </w:numPr>
        <w:contextualSpacing/>
        <w:rPr>
          <w:rFonts w:asciiTheme="majorHAnsi" w:hAnsiTheme="majorHAnsi"/>
          <w:sz w:val="18"/>
          <w:szCs w:val="18"/>
        </w:rPr>
      </w:pPr>
      <w:r w:rsidRPr="00871DF3">
        <w:rPr>
          <w:rFonts w:asciiTheme="majorHAnsi" w:eastAsia="Calibri" w:hAnsiTheme="majorHAnsi" w:cs="Calibri"/>
          <w:sz w:val="18"/>
          <w:szCs w:val="18"/>
        </w:rPr>
        <w:t>Scope and Sequence of Courses</w:t>
      </w:r>
    </w:p>
    <w:p w14:paraId="2B7E9B05" w14:textId="77777777" w:rsidR="009E1BCE" w:rsidRPr="00871DF3" w:rsidRDefault="00B52715" w:rsidP="00871DF3">
      <w:pPr>
        <w:pStyle w:val="normal0"/>
        <w:numPr>
          <w:ilvl w:val="0"/>
          <w:numId w:val="7"/>
        </w:numPr>
        <w:contextualSpacing/>
        <w:rPr>
          <w:rFonts w:asciiTheme="majorHAnsi" w:hAnsiTheme="majorHAnsi"/>
          <w:sz w:val="18"/>
          <w:szCs w:val="18"/>
        </w:rPr>
      </w:pPr>
      <w:r w:rsidRPr="00871DF3">
        <w:rPr>
          <w:rFonts w:asciiTheme="majorHAnsi" w:eastAsia="Calibri" w:hAnsiTheme="majorHAnsi" w:cs="Calibri"/>
          <w:sz w:val="18"/>
          <w:szCs w:val="18"/>
        </w:rPr>
        <w:t>Native Certificate Flyer</w:t>
      </w:r>
    </w:p>
    <w:p w14:paraId="1FEF95A6" w14:textId="77777777" w:rsidR="009E1BCE" w:rsidRPr="00871DF3" w:rsidRDefault="00B52715" w:rsidP="00871DF3">
      <w:pPr>
        <w:pStyle w:val="normal0"/>
        <w:numPr>
          <w:ilvl w:val="0"/>
          <w:numId w:val="7"/>
        </w:numPr>
        <w:contextualSpacing/>
        <w:rPr>
          <w:rFonts w:asciiTheme="majorHAnsi" w:hAnsiTheme="majorHAnsi"/>
          <w:sz w:val="18"/>
          <w:szCs w:val="18"/>
        </w:rPr>
      </w:pPr>
      <w:r w:rsidRPr="00871DF3">
        <w:rPr>
          <w:rFonts w:asciiTheme="majorHAnsi" w:eastAsia="Calibri" w:hAnsiTheme="majorHAnsi" w:cs="Calibri"/>
          <w:sz w:val="18"/>
          <w:szCs w:val="18"/>
        </w:rPr>
        <w:t>Frequently Asked Questions</w:t>
      </w:r>
    </w:p>
    <w:p w14:paraId="5356CD7F" w14:textId="67F58C66" w:rsidR="00871DF3" w:rsidRPr="00871DF3" w:rsidRDefault="00092B2B" w:rsidP="00871DF3">
      <w:pPr>
        <w:pStyle w:val="normal0"/>
        <w:numPr>
          <w:ilvl w:val="0"/>
          <w:numId w:val="7"/>
        </w:numPr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>Application-</w:t>
      </w:r>
      <w:r w:rsidR="00871DF3" w:rsidRPr="00871DF3">
        <w:rPr>
          <w:rFonts w:asciiTheme="majorHAnsi" w:eastAsia="Calibri" w:hAnsiTheme="majorHAnsi" w:cs="Calibri"/>
          <w:sz w:val="18"/>
          <w:szCs w:val="18"/>
        </w:rPr>
        <w:t xml:space="preserve"> </w:t>
      </w:r>
      <w:r>
        <w:rPr>
          <w:rFonts w:asciiTheme="majorHAnsi" w:eastAsia="Calibri" w:hAnsiTheme="majorHAnsi" w:cs="Calibri"/>
          <w:sz w:val="18"/>
          <w:szCs w:val="18"/>
        </w:rPr>
        <w:t>Online submission or</w:t>
      </w:r>
      <w:r w:rsidR="00871DF3" w:rsidRPr="00871DF3">
        <w:rPr>
          <w:rFonts w:asciiTheme="majorHAnsi" w:eastAsia="Calibri" w:hAnsiTheme="majorHAnsi" w:cs="Calibri"/>
          <w:sz w:val="18"/>
          <w:szCs w:val="18"/>
        </w:rPr>
        <w:t xml:space="preserve"> </w:t>
      </w:r>
      <w:hyperlink r:id="rId7">
        <w:r w:rsidR="00871DF3" w:rsidRPr="00871DF3">
          <w:rPr>
            <w:rFonts w:asciiTheme="majorHAnsi" w:eastAsia="Calibri" w:hAnsiTheme="majorHAnsi" w:cs="Calibri"/>
            <w:color w:val="0000FF"/>
            <w:sz w:val="18"/>
            <w:szCs w:val="18"/>
            <w:u w:val="single"/>
          </w:rPr>
          <w:t>info@pce.uw.edu</w:t>
        </w:r>
      </w:hyperlink>
      <w:r w:rsidR="00871DF3" w:rsidRPr="00871DF3">
        <w:rPr>
          <w:rFonts w:asciiTheme="majorHAnsi" w:eastAsia="Calibri" w:hAnsiTheme="majorHAnsi" w:cs="Calibri"/>
          <w:sz w:val="18"/>
          <w:szCs w:val="18"/>
        </w:rPr>
        <w:t xml:space="preserve"> and </w:t>
      </w:r>
      <w:hyperlink r:id="rId8">
        <w:r w:rsidR="00871DF3" w:rsidRPr="00871DF3">
          <w:rPr>
            <w:rFonts w:asciiTheme="majorHAnsi" w:eastAsia="Calibri" w:hAnsiTheme="majorHAnsi" w:cs="Calibri"/>
            <w:color w:val="0000FF"/>
            <w:sz w:val="18"/>
            <w:szCs w:val="18"/>
            <w:u w:val="single"/>
          </w:rPr>
          <w:t>dawnes@uw.edu</w:t>
        </w:r>
      </w:hyperlink>
    </w:p>
    <w:p w14:paraId="685E7C82" w14:textId="77777777" w:rsidR="00E45FF1" w:rsidRDefault="00E45FF1" w:rsidP="00871DF3">
      <w:pPr>
        <w:pStyle w:val="normal0"/>
        <w:rPr>
          <w:rFonts w:asciiTheme="majorHAnsi" w:eastAsia="Calibri" w:hAnsiTheme="majorHAnsi" w:cs="Apple Chancery"/>
          <w:sz w:val="18"/>
          <w:szCs w:val="18"/>
        </w:rPr>
      </w:pPr>
      <w:bookmarkStart w:id="0" w:name="h.gjdgxs" w:colFirst="0" w:colLast="0"/>
      <w:bookmarkEnd w:id="0"/>
    </w:p>
    <w:p w14:paraId="1FD8920D" w14:textId="41B1ECAC" w:rsidR="00FA5A57" w:rsidRPr="00871DF3" w:rsidRDefault="002638C3" w:rsidP="00871DF3">
      <w:pPr>
        <w:pStyle w:val="normal0"/>
        <w:rPr>
          <w:rFonts w:asciiTheme="majorHAnsi" w:eastAsia="Calibri" w:hAnsiTheme="majorHAnsi" w:cs="Apple Chancery"/>
          <w:sz w:val="18"/>
          <w:szCs w:val="18"/>
        </w:rPr>
      </w:pPr>
      <w:r>
        <w:rPr>
          <w:rFonts w:asciiTheme="majorHAnsi" w:eastAsia="Calibri" w:hAnsiTheme="majorHAnsi" w:cs="Apple Chancery"/>
          <w:sz w:val="18"/>
          <w:szCs w:val="18"/>
        </w:rPr>
        <w:t>Also c</w:t>
      </w:r>
      <w:r w:rsidR="00866BF0" w:rsidRPr="00871DF3">
        <w:rPr>
          <w:rFonts w:asciiTheme="majorHAnsi" w:eastAsia="Calibri" w:hAnsiTheme="majorHAnsi" w:cs="Apple Chancery"/>
          <w:sz w:val="18"/>
          <w:szCs w:val="18"/>
        </w:rPr>
        <w:t xml:space="preserve">heck out our website </w:t>
      </w:r>
      <w:hyperlink r:id="rId9" w:history="1">
        <w:r w:rsidR="00866BF0" w:rsidRPr="00871DF3">
          <w:rPr>
            <w:rStyle w:val="Hyperlink"/>
            <w:rFonts w:asciiTheme="majorHAnsi" w:eastAsia="Calibri" w:hAnsiTheme="majorHAnsi" w:cs="Apple Chancery"/>
            <w:sz w:val="18"/>
            <w:szCs w:val="18"/>
          </w:rPr>
          <w:t>http://education.uw.edu/programs/necp</w:t>
        </w:r>
      </w:hyperlink>
      <w:r w:rsidR="005B48B7" w:rsidRPr="00871DF3">
        <w:rPr>
          <w:rFonts w:asciiTheme="majorHAnsi" w:eastAsia="Calibri" w:hAnsiTheme="majorHAnsi" w:cs="Apple Chancery"/>
          <w:sz w:val="18"/>
          <w:szCs w:val="18"/>
        </w:rPr>
        <w:t xml:space="preserve">! </w:t>
      </w:r>
      <w:r w:rsidR="006A4FC0" w:rsidRPr="00871DF3">
        <w:rPr>
          <w:rFonts w:asciiTheme="majorHAnsi" w:eastAsia="Calibri" w:hAnsiTheme="majorHAnsi" w:cs="Apple Chancery"/>
          <w:sz w:val="18"/>
          <w:szCs w:val="18"/>
        </w:rPr>
        <w:t xml:space="preserve">For any questions, please do not hesitate to contact </w:t>
      </w:r>
      <w:r w:rsidR="0017030C">
        <w:rPr>
          <w:rFonts w:asciiTheme="majorHAnsi" w:eastAsia="Calibri" w:hAnsiTheme="majorHAnsi" w:cs="Apple Chancery"/>
          <w:sz w:val="18"/>
          <w:szCs w:val="18"/>
        </w:rPr>
        <w:t>the Program</w:t>
      </w:r>
      <w:bookmarkStart w:id="1" w:name="_GoBack"/>
      <w:bookmarkEnd w:id="1"/>
      <w:r w:rsidR="0017030C">
        <w:rPr>
          <w:rFonts w:asciiTheme="majorHAnsi" w:eastAsia="Calibri" w:hAnsiTheme="majorHAnsi" w:cs="Apple Chancery"/>
          <w:sz w:val="18"/>
          <w:szCs w:val="18"/>
        </w:rPr>
        <w:t xml:space="preserve"> Manager, </w:t>
      </w:r>
      <w:r w:rsidR="0017030C" w:rsidRPr="0017030C">
        <w:rPr>
          <w:rFonts w:asciiTheme="majorHAnsi" w:eastAsia="Calibri" w:hAnsiTheme="majorHAnsi" w:cs="Apple Chancery"/>
          <w:sz w:val="18"/>
          <w:szCs w:val="18"/>
        </w:rPr>
        <w:t>Dawn Hardison-Stevens</w:t>
      </w:r>
      <w:r w:rsidR="0017030C">
        <w:rPr>
          <w:rFonts w:asciiTheme="majorHAnsi" w:eastAsia="Calibri" w:hAnsiTheme="majorHAnsi" w:cs="Apple Chancery"/>
          <w:sz w:val="18"/>
          <w:szCs w:val="18"/>
        </w:rPr>
        <w:t xml:space="preserve"> </w:t>
      </w:r>
      <w:r w:rsidR="005B48B7" w:rsidRPr="00871DF3">
        <w:rPr>
          <w:rFonts w:asciiTheme="majorHAnsi" w:eastAsia="Calibri" w:hAnsiTheme="majorHAnsi" w:cs="Apple Chancery"/>
          <w:sz w:val="18"/>
          <w:szCs w:val="18"/>
        </w:rPr>
        <w:t xml:space="preserve">at </w:t>
      </w:r>
      <w:hyperlink r:id="rId10" w:history="1">
        <w:r w:rsidR="005D3CB8" w:rsidRPr="00871DF3">
          <w:rPr>
            <w:rStyle w:val="Hyperlink"/>
            <w:rFonts w:asciiTheme="majorHAnsi" w:eastAsia="Calibri" w:hAnsiTheme="majorHAnsi" w:cs="Apple Chancery"/>
            <w:sz w:val="18"/>
            <w:szCs w:val="18"/>
          </w:rPr>
          <w:t>dawnes@uw.edu</w:t>
        </w:r>
      </w:hyperlink>
      <w:r w:rsidR="00E83AC2" w:rsidRPr="00871DF3">
        <w:rPr>
          <w:rFonts w:asciiTheme="majorHAnsi" w:eastAsia="Calibri" w:hAnsiTheme="majorHAnsi" w:cs="Apple Chancery"/>
          <w:color w:val="auto"/>
          <w:sz w:val="18"/>
          <w:szCs w:val="18"/>
        </w:rPr>
        <w:t xml:space="preserve">. </w:t>
      </w:r>
    </w:p>
    <w:p w14:paraId="5267B30B" w14:textId="77777777" w:rsidR="006A4FC0" w:rsidRPr="00871DF3" w:rsidRDefault="006A4FC0" w:rsidP="00871DF3">
      <w:pPr>
        <w:pStyle w:val="normal0"/>
        <w:rPr>
          <w:rFonts w:asciiTheme="majorHAnsi" w:hAnsiTheme="majorHAnsi" w:cs="Apple Chancery"/>
          <w:sz w:val="18"/>
          <w:szCs w:val="18"/>
        </w:rPr>
      </w:pPr>
    </w:p>
    <w:p w14:paraId="30F33130" w14:textId="77777777" w:rsidR="007B62D4" w:rsidRPr="00871DF3" w:rsidRDefault="007B62D4" w:rsidP="00871DF3">
      <w:pPr>
        <w:pStyle w:val="normal0"/>
        <w:rPr>
          <w:rFonts w:asciiTheme="majorHAnsi" w:hAnsiTheme="majorHAnsi" w:cs="Apple Chancery"/>
          <w:sz w:val="18"/>
          <w:szCs w:val="18"/>
        </w:rPr>
      </w:pPr>
    </w:p>
    <w:p w14:paraId="0F386C61" w14:textId="77777777" w:rsidR="00FA5A57" w:rsidRPr="007B62D4" w:rsidRDefault="00B52715">
      <w:pPr>
        <w:pStyle w:val="normal0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7B62D4">
        <w:rPr>
          <w:rFonts w:asciiTheme="majorHAnsi" w:eastAsia="Calibri" w:hAnsiTheme="majorHAnsi" w:cs="Calibri"/>
          <w:sz w:val="18"/>
          <w:szCs w:val="18"/>
          <w:highlight w:val="white"/>
        </w:rPr>
        <w:t>t̕igʷicid</w:t>
      </w:r>
      <w:proofErr w:type="spellEnd"/>
      <w:proofErr w:type="gramEnd"/>
      <w:r w:rsidRPr="007B62D4">
        <w:rPr>
          <w:rFonts w:asciiTheme="majorHAnsi" w:eastAsia="Calibri" w:hAnsiTheme="majorHAnsi" w:cs="Calibri"/>
          <w:sz w:val="18"/>
          <w:szCs w:val="18"/>
          <w:highlight w:val="white"/>
        </w:rPr>
        <w:t xml:space="preserve"> (Thank you),</w:t>
      </w:r>
    </w:p>
    <w:p w14:paraId="02A2853B" w14:textId="77777777" w:rsidR="00FA5A57" w:rsidRPr="00866BF0" w:rsidRDefault="00FA5A57" w:rsidP="007B62D4">
      <w:pPr>
        <w:pStyle w:val="normal0"/>
        <w:ind w:left="-180"/>
        <w:rPr>
          <w:rFonts w:asciiTheme="majorHAnsi" w:hAnsiTheme="majorHAnsi"/>
          <w:sz w:val="12"/>
          <w:szCs w:val="12"/>
        </w:rPr>
      </w:pPr>
    </w:p>
    <w:p w14:paraId="713FFBB8" w14:textId="134AF68B" w:rsidR="00DC0208" w:rsidRDefault="00B52715" w:rsidP="00B52715">
      <w:pPr>
        <w:pStyle w:val="normal0"/>
        <w:rPr>
          <w:rFonts w:asciiTheme="majorHAnsi" w:eastAsia="Calibri" w:hAnsiTheme="majorHAnsi" w:cs="Calibr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Megan</w:t>
      </w:r>
      <w:r w:rsidR="006A4FC0" w:rsidRPr="007B62D4">
        <w:rPr>
          <w:rFonts w:asciiTheme="majorHAnsi" w:eastAsia="Calibri" w:hAnsiTheme="majorHAnsi" w:cs="Calibri"/>
          <w:sz w:val="18"/>
          <w:szCs w:val="18"/>
        </w:rPr>
        <w:t xml:space="preserve"> Bang</w:t>
      </w:r>
      <w:r w:rsidR="009E1BCE" w:rsidRPr="007B62D4">
        <w:rPr>
          <w:rFonts w:asciiTheme="majorHAnsi" w:eastAsia="Calibri" w:hAnsiTheme="majorHAnsi" w:cs="Calibri"/>
          <w:sz w:val="18"/>
          <w:szCs w:val="18"/>
        </w:rPr>
        <w:t>, Ph.D.</w:t>
      </w:r>
      <w:r w:rsidR="006A4FC0" w:rsidRPr="007B62D4">
        <w:rPr>
          <w:rFonts w:asciiTheme="majorHAnsi" w:eastAsia="Calibri" w:hAnsiTheme="majorHAnsi" w:cs="Calibri"/>
          <w:sz w:val="18"/>
          <w:szCs w:val="18"/>
        </w:rPr>
        <w:t xml:space="preserve"> </w:t>
      </w:r>
      <w:r w:rsidR="006A4FC0" w:rsidRPr="007B62D4">
        <w:rPr>
          <w:rFonts w:asciiTheme="majorHAnsi" w:eastAsia="Calibri" w:hAnsiTheme="majorHAnsi" w:cs="Calibri"/>
          <w:i/>
          <w:sz w:val="18"/>
          <w:szCs w:val="18"/>
        </w:rPr>
        <w:t>(Ojibwe)</w:t>
      </w:r>
    </w:p>
    <w:p w14:paraId="2FDDE08E" w14:textId="705E712E" w:rsidR="00FA5A57" w:rsidRPr="007B62D4" w:rsidRDefault="009E1BCE" w:rsidP="00B52715">
      <w:pPr>
        <w:pStyle w:val="normal0"/>
        <w:rPr>
          <w:rFonts w:asciiTheme="majorHAnsi" w:eastAsia="Calibri" w:hAnsiTheme="majorHAnsi" w:cs="Calibri"/>
          <w:sz w:val="18"/>
          <w:szCs w:val="18"/>
        </w:rPr>
      </w:pPr>
      <w:r w:rsidRPr="007B62D4">
        <w:rPr>
          <w:rFonts w:asciiTheme="majorHAnsi" w:eastAsia="Calibri" w:hAnsiTheme="majorHAnsi" w:cs="Calibri"/>
          <w:sz w:val="18"/>
          <w:szCs w:val="18"/>
        </w:rPr>
        <w:t>D</w:t>
      </w:r>
      <w:r w:rsidR="00B52715" w:rsidRPr="007B62D4">
        <w:rPr>
          <w:rFonts w:asciiTheme="majorHAnsi" w:eastAsia="Calibri" w:hAnsiTheme="majorHAnsi" w:cs="Calibri"/>
          <w:sz w:val="18"/>
          <w:szCs w:val="18"/>
        </w:rPr>
        <w:t xml:space="preserve">awn </w:t>
      </w:r>
      <w:r w:rsidR="00634DE3">
        <w:rPr>
          <w:rFonts w:asciiTheme="majorHAnsi" w:eastAsia="Calibri" w:hAnsiTheme="majorHAnsi" w:cs="Calibri"/>
          <w:sz w:val="18"/>
          <w:szCs w:val="18"/>
        </w:rPr>
        <w:t>Hardison-</w:t>
      </w:r>
      <w:r w:rsidR="006A4FC0" w:rsidRPr="007B62D4">
        <w:rPr>
          <w:rFonts w:asciiTheme="majorHAnsi" w:eastAsia="Calibri" w:hAnsiTheme="majorHAnsi" w:cs="Calibri"/>
          <w:sz w:val="18"/>
          <w:szCs w:val="18"/>
        </w:rPr>
        <w:t>Stevens</w:t>
      </w:r>
      <w:r w:rsidRPr="007B62D4">
        <w:rPr>
          <w:rFonts w:asciiTheme="majorHAnsi" w:eastAsia="Calibri" w:hAnsiTheme="majorHAnsi" w:cs="Calibri"/>
          <w:sz w:val="18"/>
          <w:szCs w:val="18"/>
        </w:rPr>
        <w:t>, Ph.D.</w:t>
      </w:r>
      <w:r w:rsidR="006A4FC0" w:rsidRPr="007B62D4">
        <w:rPr>
          <w:rFonts w:asciiTheme="majorHAnsi" w:eastAsia="Calibri" w:hAnsiTheme="majorHAnsi" w:cs="Calibri"/>
          <w:sz w:val="18"/>
          <w:szCs w:val="18"/>
        </w:rPr>
        <w:t xml:space="preserve"> </w:t>
      </w:r>
      <w:r w:rsidR="0017030C">
        <w:rPr>
          <w:rFonts w:asciiTheme="majorHAnsi" w:eastAsia="Calibri" w:hAnsiTheme="majorHAnsi" w:cs="Calibri"/>
          <w:i/>
          <w:sz w:val="18"/>
          <w:szCs w:val="18"/>
        </w:rPr>
        <w:t>(Swampy Cree/</w:t>
      </w:r>
      <w:r w:rsidR="00DD2D26" w:rsidRPr="007B62D4">
        <w:rPr>
          <w:rFonts w:asciiTheme="majorHAnsi" w:eastAsia="Calibri" w:hAnsiTheme="majorHAnsi" w:cs="Calibri"/>
          <w:i/>
          <w:sz w:val="18"/>
          <w:szCs w:val="18"/>
        </w:rPr>
        <w:t>Cowlitz</w:t>
      </w:r>
      <w:r w:rsidR="005B48B7">
        <w:rPr>
          <w:rFonts w:asciiTheme="majorHAnsi" w:eastAsia="Calibri" w:hAnsiTheme="majorHAnsi" w:cs="Calibri"/>
          <w:i/>
          <w:sz w:val="18"/>
          <w:szCs w:val="18"/>
        </w:rPr>
        <w:t>/</w:t>
      </w:r>
      <w:r w:rsidRPr="007B62D4">
        <w:rPr>
          <w:rFonts w:asciiTheme="majorHAnsi" w:eastAsia="Calibri" w:hAnsiTheme="majorHAnsi" w:cs="Calibri"/>
          <w:i/>
          <w:sz w:val="18"/>
          <w:szCs w:val="18"/>
        </w:rPr>
        <w:t>Steilacoom</w:t>
      </w:r>
      <w:r w:rsidR="006A4FC0" w:rsidRPr="007B62D4">
        <w:rPr>
          <w:rFonts w:asciiTheme="majorHAnsi" w:eastAsia="Calibri" w:hAnsiTheme="majorHAnsi" w:cs="Calibri"/>
          <w:i/>
          <w:sz w:val="18"/>
          <w:szCs w:val="18"/>
        </w:rPr>
        <w:t>)</w:t>
      </w:r>
    </w:p>
    <w:sectPr w:rsidR="00FA5A57" w:rsidRPr="007B62D4" w:rsidSect="00871DF3">
      <w:pgSz w:w="12240" w:h="15840"/>
      <w:pgMar w:top="1170" w:right="1530" w:bottom="99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9B"/>
    <w:multiLevelType w:val="hybridMultilevel"/>
    <w:tmpl w:val="04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1C0C"/>
    <w:multiLevelType w:val="hybridMultilevel"/>
    <w:tmpl w:val="5E94C5DC"/>
    <w:lvl w:ilvl="0" w:tplc="B31CC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343AB"/>
    <w:multiLevelType w:val="hybridMultilevel"/>
    <w:tmpl w:val="9270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09A"/>
    <w:multiLevelType w:val="multilevel"/>
    <w:tmpl w:val="7ADE0F92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color w:val="5F497A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89631A5"/>
    <w:multiLevelType w:val="hybridMultilevel"/>
    <w:tmpl w:val="32B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735"/>
    <w:multiLevelType w:val="multilevel"/>
    <w:tmpl w:val="450C641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color w:val="5F497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0F843A0"/>
    <w:multiLevelType w:val="multilevel"/>
    <w:tmpl w:val="331AB61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A57"/>
    <w:rsid w:val="000753D1"/>
    <w:rsid w:val="00092B2B"/>
    <w:rsid w:val="001374B6"/>
    <w:rsid w:val="0017030C"/>
    <w:rsid w:val="00246E3F"/>
    <w:rsid w:val="002638C3"/>
    <w:rsid w:val="00377544"/>
    <w:rsid w:val="003E7F3D"/>
    <w:rsid w:val="004262D9"/>
    <w:rsid w:val="004C3782"/>
    <w:rsid w:val="004C6859"/>
    <w:rsid w:val="00562D7A"/>
    <w:rsid w:val="005814B8"/>
    <w:rsid w:val="005B48B7"/>
    <w:rsid w:val="005C26A7"/>
    <w:rsid w:val="005D3CB8"/>
    <w:rsid w:val="005F5A4A"/>
    <w:rsid w:val="00634DE3"/>
    <w:rsid w:val="00646B07"/>
    <w:rsid w:val="006A4FC0"/>
    <w:rsid w:val="006D4B33"/>
    <w:rsid w:val="006D5654"/>
    <w:rsid w:val="007B1B7C"/>
    <w:rsid w:val="007B62D4"/>
    <w:rsid w:val="007D170F"/>
    <w:rsid w:val="007E1503"/>
    <w:rsid w:val="008140D2"/>
    <w:rsid w:val="0082742D"/>
    <w:rsid w:val="00866BF0"/>
    <w:rsid w:val="00871DF3"/>
    <w:rsid w:val="008810C2"/>
    <w:rsid w:val="008C6711"/>
    <w:rsid w:val="00914E9D"/>
    <w:rsid w:val="00966FB5"/>
    <w:rsid w:val="00991477"/>
    <w:rsid w:val="00995E8B"/>
    <w:rsid w:val="009E1BCE"/>
    <w:rsid w:val="00A540A6"/>
    <w:rsid w:val="00AD437D"/>
    <w:rsid w:val="00B52715"/>
    <w:rsid w:val="00C30005"/>
    <w:rsid w:val="00C30FA7"/>
    <w:rsid w:val="00CB1FA2"/>
    <w:rsid w:val="00CF414B"/>
    <w:rsid w:val="00D57CD1"/>
    <w:rsid w:val="00DB7CB8"/>
    <w:rsid w:val="00DC0208"/>
    <w:rsid w:val="00DD18BF"/>
    <w:rsid w:val="00DD2D26"/>
    <w:rsid w:val="00DF2DF2"/>
    <w:rsid w:val="00E30364"/>
    <w:rsid w:val="00E45FF1"/>
    <w:rsid w:val="00E74F65"/>
    <w:rsid w:val="00E83AC2"/>
    <w:rsid w:val="00E94F57"/>
    <w:rsid w:val="00F81483"/>
    <w:rsid w:val="00F97161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A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F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D26"/>
    <w:rPr>
      <w:b/>
      <w:bCs/>
    </w:rPr>
  </w:style>
  <w:style w:type="character" w:customStyle="1" w:styleId="apple-converted-space">
    <w:name w:val="apple-converted-space"/>
    <w:basedOn w:val="DefaultParagraphFont"/>
    <w:rsid w:val="00646B07"/>
  </w:style>
  <w:style w:type="paragraph" w:styleId="ListParagraph">
    <w:name w:val="List Paragraph"/>
    <w:basedOn w:val="Normal"/>
    <w:uiPriority w:val="34"/>
    <w:qFormat/>
    <w:rsid w:val="00966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F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D26"/>
    <w:rPr>
      <w:b/>
      <w:bCs/>
    </w:rPr>
  </w:style>
  <w:style w:type="character" w:customStyle="1" w:styleId="apple-converted-space">
    <w:name w:val="apple-converted-space"/>
    <w:basedOn w:val="DefaultParagraphFont"/>
    <w:rsid w:val="00646B07"/>
  </w:style>
  <w:style w:type="paragraph" w:styleId="ListParagraph">
    <w:name w:val="List Paragraph"/>
    <w:basedOn w:val="Normal"/>
    <w:uiPriority w:val="34"/>
    <w:qFormat/>
    <w:rsid w:val="00966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pce.uw.edu" TargetMode="External"/><Relationship Id="rId8" Type="http://schemas.openxmlformats.org/officeDocument/2006/relationships/hyperlink" Target="mailto:dawnes@uw.edu" TargetMode="External"/><Relationship Id="rId9" Type="http://schemas.openxmlformats.org/officeDocument/2006/relationships/hyperlink" Target="http://education.uw.edu/programs/necp" TargetMode="External"/><Relationship Id="rId10" Type="http://schemas.openxmlformats.org/officeDocument/2006/relationships/hyperlink" Target="mailto:dawnes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Macintosh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Hardison-Stevens</cp:lastModifiedBy>
  <cp:revision>2</cp:revision>
  <cp:lastPrinted>2016-05-20T17:12:00Z</cp:lastPrinted>
  <dcterms:created xsi:type="dcterms:W3CDTF">2018-03-08T22:03:00Z</dcterms:created>
  <dcterms:modified xsi:type="dcterms:W3CDTF">2018-03-08T22:03:00Z</dcterms:modified>
</cp:coreProperties>
</file>